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2B02" w14:textId="777FDD30" w:rsidR="00891F8E" w:rsidRPr="00A165E2" w:rsidRDefault="00A165E2">
      <w:r w:rsidRPr="00A165E2">
        <w:t>READINGS FOR MODULE 3</w:t>
      </w:r>
      <w:r>
        <w:t xml:space="preserve"> STEM In the Public Interest Certificate</w:t>
      </w:r>
    </w:p>
    <w:p w14:paraId="67BB7C11" w14:textId="1E9390BD" w:rsidR="00A165E2" w:rsidRPr="00A165E2" w:rsidRDefault="00A165E2"/>
    <w:p w14:paraId="651F0788" w14:textId="77777777" w:rsidR="00A165E2" w:rsidRPr="00A165E2" w:rsidRDefault="00A165E2" w:rsidP="00A165E2">
      <w:r w:rsidRPr="00A165E2">
        <w:rPr>
          <w:i/>
          <w:iCs/>
        </w:rPr>
        <w:t>STEM Learning Is Everywhere: Summary of a Convocation on Building Learning Systems</w:t>
      </w:r>
      <w:r w:rsidRPr="00A165E2">
        <w:t xml:space="preserve">. Washington, DC: The National Academies Press. </w:t>
      </w:r>
      <w:hyperlink r:id="rId4" w:history="1">
        <w:r w:rsidRPr="00A165E2">
          <w:rPr>
            <w:rStyle w:val="Hyperlink"/>
          </w:rPr>
          <w:t>https://doi.org/10.17226/18818</w:t>
        </w:r>
      </w:hyperlink>
      <w:r w:rsidRPr="00A165E2">
        <w:t xml:space="preserve">;  </w:t>
      </w:r>
    </w:p>
    <w:p w14:paraId="69BA376D" w14:textId="27ED3501" w:rsidR="00A165E2" w:rsidRPr="00A165E2" w:rsidRDefault="00A165E2" w:rsidP="00A165E2"/>
    <w:p w14:paraId="7270E902" w14:textId="41155066" w:rsidR="00A165E2" w:rsidRPr="00A165E2" w:rsidRDefault="00A165E2" w:rsidP="00A165E2">
      <w:r w:rsidRPr="00A165E2">
        <w:t>Falk, J. H., &amp; Dierking, L. D. (2019). Reimagining public science education: the role of lifelong free-choice learning. </w:t>
      </w:r>
      <w:r w:rsidRPr="00A165E2">
        <w:rPr>
          <w:i/>
          <w:iCs/>
        </w:rPr>
        <w:t>Disciplinary and Interdisciplinary Science Education Research</w:t>
      </w:r>
      <w:r w:rsidRPr="00A165E2">
        <w:t>, </w:t>
      </w:r>
      <w:r w:rsidRPr="00A165E2">
        <w:rPr>
          <w:i/>
          <w:iCs/>
        </w:rPr>
        <w:t>1</w:t>
      </w:r>
      <w:r w:rsidRPr="00A165E2">
        <w:t xml:space="preserve">(1), 10. </w:t>
      </w:r>
      <w:hyperlink r:id="rId5" w:history="1">
        <w:r w:rsidRPr="00A165E2">
          <w:rPr>
            <w:rStyle w:val="Hyperlink"/>
          </w:rPr>
          <w:t>https://link.springer.com/article/10.1186/s43031-019-0013-x</w:t>
        </w:r>
      </w:hyperlink>
      <w:r w:rsidRPr="00A165E2">
        <w:t xml:space="preserve"> </w:t>
      </w:r>
    </w:p>
    <w:p w14:paraId="1E24601B" w14:textId="52172A20" w:rsidR="00A165E2" w:rsidRPr="00A165E2" w:rsidRDefault="00A165E2"/>
    <w:p w14:paraId="35FA08A4" w14:textId="77777777" w:rsidR="00A165E2" w:rsidRPr="00A165E2" w:rsidRDefault="00A165E2" w:rsidP="00A165E2">
      <w:pPr>
        <w:rPr>
          <w:rFonts w:ascii="Times New Roman" w:eastAsia="Times New Roman" w:hAnsi="Times New Roman" w:cs="Times New Roman"/>
        </w:rPr>
      </w:pPr>
      <w:proofErr w:type="spellStart"/>
      <w:r w:rsidRPr="00A165E2">
        <w:rPr>
          <w:rFonts w:ascii="Arial" w:eastAsia="Times New Roman" w:hAnsi="Arial" w:cs="Arial"/>
          <w:color w:val="222222"/>
          <w:shd w:val="clear" w:color="auto" w:fill="FFFFFF"/>
        </w:rPr>
        <w:t>Semmel</w:t>
      </w:r>
      <w:proofErr w:type="spellEnd"/>
      <w:r w:rsidRPr="00A165E2">
        <w:rPr>
          <w:rFonts w:ascii="Arial" w:eastAsia="Times New Roman" w:hAnsi="Arial" w:cs="Arial"/>
          <w:color w:val="222222"/>
          <w:shd w:val="clear" w:color="auto" w:fill="FFFFFF"/>
        </w:rPr>
        <w:t>, M. L. (2015). Collective impact” and STEM Learning: Joining forces to make a difference in communities. In </w:t>
      </w:r>
      <w:r w:rsidRPr="00A165E2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Public Libraries &amp; STEM Conference, Denver, CO</w:t>
      </w:r>
      <w:r w:rsidRPr="00A165E2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5DB7E165" w14:textId="542A4F46" w:rsidR="00A165E2" w:rsidRPr="00A165E2" w:rsidRDefault="00A165E2"/>
    <w:p w14:paraId="25E0A7DC" w14:textId="77777777" w:rsidR="00A165E2" w:rsidRPr="00A165E2" w:rsidRDefault="00A165E2" w:rsidP="00A165E2">
      <w:pPr>
        <w:rPr>
          <w:rFonts w:ascii="Times New Roman" w:eastAsia="Times New Roman" w:hAnsi="Times New Roman" w:cs="Times New Roman"/>
        </w:rPr>
      </w:pPr>
      <w:r w:rsidRPr="00A165E2">
        <w:rPr>
          <w:rFonts w:ascii="Arial" w:eastAsia="Times New Roman" w:hAnsi="Arial" w:cs="Arial"/>
          <w:color w:val="222222"/>
          <w:shd w:val="clear" w:color="auto" w:fill="FFFFFF"/>
        </w:rPr>
        <w:t xml:space="preserve">McCallie, E., Bell, L., </w:t>
      </w:r>
      <w:proofErr w:type="spellStart"/>
      <w:r w:rsidRPr="00A165E2">
        <w:rPr>
          <w:rFonts w:ascii="Arial" w:eastAsia="Times New Roman" w:hAnsi="Arial" w:cs="Arial"/>
          <w:color w:val="222222"/>
          <w:shd w:val="clear" w:color="auto" w:fill="FFFFFF"/>
        </w:rPr>
        <w:t>Lohwater</w:t>
      </w:r>
      <w:proofErr w:type="spellEnd"/>
      <w:r w:rsidRPr="00A165E2">
        <w:rPr>
          <w:rFonts w:ascii="Arial" w:eastAsia="Times New Roman" w:hAnsi="Arial" w:cs="Arial"/>
          <w:color w:val="222222"/>
          <w:shd w:val="clear" w:color="auto" w:fill="FFFFFF"/>
        </w:rPr>
        <w:t xml:space="preserve">, T., Falk, J. H., Lehr, J. L., </w:t>
      </w:r>
      <w:proofErr w:type="spellStart"/>
      <w:r w:rsidRPr="00A165E2">
        <w:rPr>
          <w:rFonts w:ascii="Arial" w:eastAsia="Times New Roman" w:hAnsi="Arial" w:cs="Arial"/>
          <w:color w:val="222222"/>
          <w:shd w:val="clear" w:color="auto" w:fill="FFFFFF"/>
        </w:rPr>
        <w:t>Lewenstein</w:t>
      </w:r>
      <w:proofErr w:type="spellEnd"/>
      <w:r w:rsidRPr="00A165E2">
        <w:rPr>
          <w:rFonts w:ascii="Arial" w:eastAsia="Times New Roman" w:hAnsi="Arial" w:cs="Arial"/>
          <w:color w:val="222222"/>
          <w:shd w:val="clear" w:color="auto" w:fill="FFFFFF"/>
        </w:rPr>
        <w:t xml:space="preserve">, B. V., ... &amp; </w:t>
      </w:r>
      <w:proofErr w:type="spellStart"/>
      <w:r w:rsidRPr="00A165E2">
        <w:rPr>
          <w:rFonts w:ascii="Arial" w:eastAsia="Times New Roman" w:hAnsi="Arial" w:cs="Arial"/>
          <w:color w:val="222222"/>
          <w:shd w:val="clear" w:color="auto" w:fill="FFFFFF"/>
        </w:rPr>
        <w:t>Wiehe</w:t>
      </w:r>
      <w:proofErr w:type="spellEnd"/>
      <w:r w:rsidRPr="00A165E2">
        <w:rPr>
          <w:rFonts w:ascii="Arial" w:eastAsia="Times New Roman" w:hAnsi="Arial" w:cs="Arial"/>
          <w:color w:val="222222"/>
          <w:shd w:val="clear" w:color="auto" w:fill="FFFFFF"/>
        </w:rPr>
        <w:t>, B. (2009). Many experts, many audiences: Public engagement with science and informal science education. </w:t>
      </w:r>
      <w:r w:rsidRPr="00A165E2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A CAISE Inquiry Group Report</w:t>
      </w:r>
      <w:r w:rsidRPr="00A165E2">
        <w:rPr>
          <w:rFonts w:ascii="Arial" w:eastAsia="Times New Roman" w:hAnsi="Arial" w:cs="Arial"/>
          <w:color w:val="222222"/>
          <w:shd w:val="clear" w:color="auto" w:fill="FFFFFF"/>
        </w:rPr>
        <w:t>, 1.</w:t>
      </w:r>
    </w:p>
    <w:p w14:paraId="76300625" w14:textId="36946C34" w:rsidR="00A165E2" w:rsidRPr="00A165E2" w:rsidRDefault="00A165E2"/>
    <w:p w14:paraId="5573B0AC" w14:textId="77777777" w:rsidR="00A165E2" w:rsidRPr="00A165E2" w:rsidRDefault="00A165E2" w:rsidP="00A165E2">
      <w:r w:rsidRPr="00A165E2">
        <w:t xml:space="preserve">Allen, S., Campbell, P. B., Dierking, L. D., Flagg, B. N., Friedman, A. J., Garibay, C., &amp; </w:t>
      </w:r>
      <w:proofErr w:type="spellStart"/>
      <w:r w:rsidRPr="00A165E2">
        <w:t>Ucko</w:t>
      </w:r>
      <w:proofErr w:type="spellEnd"/>
      <w:r w:rsidRPr="00A165E2">
        <w:t>, D. A. (2008, February). Framework for evaluating impacts of informal science education projects. In </w:t>
      </w:r>
      <w:r w:rsidRPr="00A165E2">
        <w:rPr>
          <w:i/>
          <w:iCs/>
        </w:rPr>
        <w:t>Report from a National Science Foundation Workshop. The National Science Foundation, Division of Research on Learning in Formal and Informal Settings</w:t>
      </w:r>
      <w:r w:rsidRPr="00A165E2">
        <w:t>.</w:t>
      </w:r>
    </w:p>
    <w:p w14:paraId="7707D317" w14:textId="77777777" w:rsidR="00A165E2" w:rsidRDefault="00A165E2"/>
    <w:p w14:paraId="519DA32A" w14:textId="77777777" w:rsidR="00A165E2" w:rsidRDefault="00A165E2"/>
    <w:sectPr w:rsidR="00A165E2" w:rsidSect="009B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E2"/>
    <w:rsid w:val="00891F8E"/>
    <w:rsid w:val="009B236B"/>
    <w:rsid w:val="00A1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63B69"/>
  <w15:chartTrackingRefBased/>
  <w15:docId w15:val="{DE6C15B7-B2CA-9447-B4AD-C8BA4D6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article/10.1186/s43031-019-0013-x" TargetMode="External"/><Relationship Id="rId4" Type="http://schemas.openxmlformats.org/officeDocument/2006/relationships/hyperlink" Target="https://doi.org/10.17226/18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Reilly</dc:creator>
  <cp:keywords/>
  <dc:description/>
  <cp:lastModifiedBy>Eliza Reilly</cp:lastModifiedBy>
  <cp:revision>1</cp:revision>
  <dcterms:created xsi:type="dcterms:W3CDTF">2020-10-24T21:00:00Z</dcterms:created>
  <dcterms:modified xsi:type="dcterms:W3CDTF">2020-10-24T21:13:00Z</dcterms:modified>
</cp:coreProperties>
</file>